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454" w:rsidRPr="00A33EF4" w:rsidRDefault="00382454" w:rsidP="00382454">
      <w:pPr>
        <w:jc w:val="center"/>
        <w:rPr>
          <w:rFonts w:ascii="Arial" w:hAnsi="Arial" w:cs="Arial"/>
          <w:sz w:val="24"/>
          <w:szCs w:val="24"/>
        </w:rPr>
      </w:pPr>
      <w:r w:rsidRPr="00A33EF4">
        <w:rPr>
          <w:rFonts w:ascii="Arial" w:hAnsi="Arial" w:cs="Arial"/>
          <w:sz w:val="24"/>
          <w:szCs w:val="24"/>
        </w:rPr>
        <w:t>ST. JOSEPH’S COLLEGE FOR WOMEN (AUTONOMOUS), VISAKHAPATNAM</w:t>
      </w:r>
    </w:p>
    <w:p w:rsidR="00382454" w:rsidRDefault="00382454" w:rsidP="00382454">
      <w:pPr>
        <w:rPr>
          <w:rFonts w:ascii="Arial" w:hAnsi="Arial" w:cs="Arial"/>
          <w:sz w:val="24"/>
          <w:szCs w:val="24"/>
        </w:rPr>
      </w:pPr>
      <w:r w:rsidRPr="00A33EF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A33EF4">
        <w:rPr>
          <w:rFonts w:ascii="Arial" w:hAnsi="Arial" w:cs="Arial"/>
          <w:sz w:val="24"/>
          <w:szCs w:val="24"/>
        </w:rPr>
        <w:t xml:space="preserve"> V SEMESTER</w:t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>PSYCHOLOGY</w:t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="00917275">
        <w:rPr>
          <w:rFonts w:ascii="Arial" w:hAnsi="Arial" w:cs="Arial"/>
          <w:b/>
          <w:sz w:val="24"/>
          <w:szCs w:val="24"/>
        </w:rPr>
        <w:t xml:space="preserve"> </w:t>
      </w:r>
      <w:r w:rsidRPr="00A33EF4">
        <w:rPr>
          <w:rFonts w:ascii="Arial" w:hAnsi="Arial" w:cs="Arial"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 xml:space="preserve"> 5</w:t>
      </w:r>
      <w:r w:rsidRPr="00A33EF4">
        <w:rPr>
          <w:rFonts w:ascii="Arial" w:hAnsi="Arial" w:cs="Arial"/>
          <w:sz w:val="24"/>
          <w:szCs w:val="24"/>
        </w:rPr>
        <w:t>Hrs/Week</w:t>
      </w:r>
    </w:p>
    <w:p w:rsidR="00382454" w:rsidRPr="00917275" w:rsidRDefault="00917275" w:rsidP="00917275">
      <w:pPr>
        <w:jc w:val="both"/>
        <w:rPr>
          <w:rFonts w:eastAsiaTheme="minorHAnsi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EE407F">
        <w:rPr>
          <w:rFonts w:ascii="Arial" w:hAnsi="Arial" w:cs="Arial"/>
          <w:sz w:val="24"/>
          <w:szCs w:val="24"/>
        </w:rPr>
        <w:t>PSY-Ma2</w:t>
      </w:r>
      <w:r w:rsidR="00382454" w:rsidRPr="00A33EF4">
        <w:rPr>
          <w:rFonts w:ascii="Arial" w:hAnsi="Arial" w:cs="Arial"/>
          <w:sz w:val="24"/>
          <w:szCs w:val="24"/>
        </w:rPr>
        <w:t>-5601 (4)</w:t>
      </w:r>
      <w:r>
        <w:rPr>
          <w:rFonts w:ascii="Arial" w:hAnsi="Arial" w:cs="Arial"/>
          <w:sz w:val="24"/>
          <w:szCs w:val="24"/>
        </w:rPr>
        <w:t xml:space="preserve"> </w:t>
      </w:r>
      <w:r w:rsidRPr="00917275">
        <w:rPr>
          <w:rFonts w:ascii="Arial" w:hAnsi="Arial" w:cs="Arial"/>
          <w:b/>
          <w:bCs/>
          <w:sz w:val="20"/>
          <w:szCs w:val="20"/>
        </w:rPr>
        <w:t>UNDERSTANDING AND TREATMENT OF PSYCHOLOGICAL DISORDER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="0038245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382454" w:rsidRPr="00A33EF4">
        <w:rPr>
          <w:rFonts w:ascii="Arial" w:hAnsi="Arial" w:cs="Arial"/>
          <w:sz w:val="24"/>
          <w:szCs w:val="24"/>
        </w:rPr>
        <w:t>Max.Marks:100</w:t>
      </w:r>
    </w:p>
    <w:p w:rsidR="00382454" w:rsidRPr="00A33EF4" w:rsidRDefault="00382454" w:rsidP="00382454">
      <w:pPr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fr-FR"/>
        </w:rPr>
        <w:t xml:space="preserve">         </w:t>
      </w:r>
      <w:proofErr w:type="spellStart"/>
      <w:r w:rsidRPr="00A33EF4">
        <w:rPr>
          <w:rFonts w:ascii="Arial" w:hAnsi="Arial" w:cs="Arial"/>
          <w:sz w:val="24"/>
          <w:szCs w:val="24"/>
          <w:lang w:val="fr-FR"/>
        </w:rPr>
        <w:t>w.e.f</w:t>
      </w:r>
      <w:proofErr w:type="spellEnd"/>
      <w:r w:rsidRPr="00A33EF4">
        <w:rPr>
          <w:rFonts w:ascii="Arial" w:hAnsi="Arial" w:cs="Arial"/>
          <w:sz w:val="24"/>
          <w:szCs w:val="24"/>
          <w:lang w:val="fr-FR"/>
        </w:rPr>
        <w:t xml:space="preserve"> 202</w:t>
      </w:r>
      <w:r>
        <w:rPr>
          <w:rFonts w:ascii="Arial" w:hAnsi="Arial" w:cs="Arial"/>
          <w:sz w:val="24"/>
          <w:szCs w:val="24"/>
          <w:lang w:val="fr-FR"/>
        </w:rPr>
        <w:t>5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 -</w:t>
      </w:r>
      <w:r>
        <w:rPr>
          <w:rFonts w:ascii="Arial" w:hAnsi="Arial" w:cs="Arial"/>
          <w:sz w:val="24"/>
          <w:szCs w:val="24"/>
          <w:lang w:val="fr-FR"/>
        </w:rPr>
        <w:t>26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 (“</w:t>
      </w:r>
      <w:r>
        <w:rPr>
          <w:rFonts w:ascii="Arial" w:hAnsi="Arial" w:cs="Arial"/>
          <w:sz w:val="24"/>
          <w:szCs w:val="24"/>
          <w:lang w:val="fr-FR"/>
        </w:rPr>
        <w:t>23AK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”)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fr-FR"/>
        </w:rPr>
        <w:t xml:space="preserve">         </w:t>
      </w:r>
      <w:r w:rsidRPr="00A33EF4">
        <w:rPr>
          <w:rFonts w:ascii="Arial" w:hAnsi="Arial" w:cs="Arial"/>
          <w:b/>
          <w:sz w:val="24"/>
          <w:szCs w:val="24"/>
          <w:lang w:val="fr-FR"/>
        </w:rPr>
        <w:t xml:space="preserve">SYLLABUS  </w:t>
      </w:r>
    </w:p>
    <w:p w:rsidR="00CF16E6" w:rsidRDefault="00CF16E6"/>
    <w:p w:rsidR="00382454" w:rsidRDefault="00382454"/>
    <w:p w:rsidR="00917275" w:rsidRPr="00917275" w:rsidRDefault="00917275" w:rsidP="00EE407F">
      <w:pPr>
        <w:spacing w:line="276" w:lineRule="auto"/>
        <w:ind w:left="1134" w:right="282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UNIT I</w:t>
      </w:r>
    </w:p>
    <w:p w:rsidR="00917275" w:rsidRDefault="00917275" w:rsidP="00EE407F">
      <w:pPr>
        <w:spacing w:line="276" w:lineRule="auto"/>
        <w:ind w:left="1701" w:right="282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Schizophrenia and other psychotic disorders</w:t>
      </w:r>
      <w:r w:rsidRPr="00917275">
        <w:rPr>
          <w:rFonts w:ascii="Arial" w:eastAsiaTheme="minorHAnsi" w:hAnsi="Arial" w:cs="Arial"/>
          <w:sz w:val="24"/>
          <w:szCs w:val="24"/>
        </w:rPr>
        <w:t xml:space="preserve">- </w:t>
      </w:r>
    </w:p>
    <w:p w:rsidR="00917275" w:rsidRPr="00917275" w:rsidRDefault="00917275" w:rsidP="00EE407F">
      <w:pPr>
        <w:spacing w:line="276" w:lineRule="auto"/>
        <w:ind w:left="1701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sz w:val="24"/>
          <w:szCs w:val="24"/>
        </w:rPr>
        <w:t>Schizophrenia - Clinical Picture, causal factors and subtypes</w:t>
      </w:r>
    </w:p>
    <w:p w:rsidR="00917275" w:rsidRDefault="00917275" w:rsidP="00EE407F">
      <w:pPr>
        <w:spacing w:line="276" w:lineRule="auto"/>
        <w:ind w:left="1701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sz w:val="24"/>
          <w:szCs w:val="24"/>
        </w:rPr>
        <w:t xml:space="preserve">Schizoaffective Disorder, </w:t>
      </w:r>
      <w:proofErr w:type="spellStart"/>
      <w:r w:rsidRPr="00917275">
        <w:rPr>
          <w:rFonts w:ascii="Arial" w:eastAsiaTheme="minorHAnsi" w:hAnsi="Arial" w:cs="Arial"/>
          <w:sz w:val="24"/>
          <w:szCs w:val="24"/>
        </w:rPr>
        <w:t>Schizophreniform</w:t>
      </w:r>
      <w:proofErr w:type="spellEnd"/>
      <w:r w:rsidRPr="00917275">
        <w:rPr>
          <w:rFonts w:ascii="Arial" w:eastAsiaTheme="minorHAnsi" w:hAnsi="Arial" w:cs="Arial"/>
          <w:sz w:val="24"/>
          <w:szCs w:val="24"/>
        </w:rPr>
        <w:t xml:space="preserve"> Disorder, Delusional Disorder, Brief Psychotic Disorder- Clinical Picture, causal factors</w:t>
      </w:r>
    </w:p>
    <w:p w:rsidR="00917275" w:rsidRPr="00917275" w:rsidRDefault="00917275" w:rsidP="00EE407F">
      <w:pPr>
        <w:spacing w:line="276" w:lineRule="auto"/>
        <w:ind w:left="1134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UNIT II</w:t>
      </w:r>
    </w:p>
    <w:p w:rsidR="00917275" w:rsidRPr="00917275" w:rsidRDefault="00917275" w:rsidP="00EE407F">
      <w:pPr>
        <w:spacing w:line="276" w:lineRule="auto"/>
        <w:ind w:left="1843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Mood Disorders and Suicide</w:t>
      </w:r>
    </w:p>
    <w:p w:rsidR="00917275" w:rsidRPr="00917275" w:rsidRDefault="00917275" w:rsidP="00EE407F">
      <w:pPr>
        <w:spacing w:line="276" w:lineRule="auto"/>
        <w:ind w:left="1843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sz w:val="24"/>
          <w:szCs w:val="24"/>
        </w:rPr>
        <w:t xml:space="preserve">Major Depressive Disorder, </w:t>
      </w:r>
      <w:proofErr w:type="spellStart"/>
      <w:r w:rsidRPr="00917275">
        <w:rPr>
          <w:rFonts w:ascii="Arial" w:eastAsiaTheme="minorHAnsi" w:hAnsi="Arial" w:cs="Arial"/>
          <w:sz w:val="24"/>
          <w:szCs w:val="24"/>
        </w:rPr>
        <w:t>Unipolar</w:t>
      </w:r>
      <w:proofErr w:type="spellEnd"/>
      <w:r w:rsidRPr="00917275">
        <w:rPr>
          <w:rFonts w:ascii="Arial" w:eastAsiaTheme="minorHAnsi" w:hAnsi="Arial" w:cs="Arial"/>
          <w:sz w:val="24"/>
          <w:szCs w:val="24"/>
        </w:rPr>
        <w:t xml:space="preserve"> Depressive Disorders, Bipolar and Related Disorders - </w:t>
      </w:r>
      <w:proofErr w:type="spellStart"/>
      <w:r w:rsidRPr="00917275">
        <w:rPr>
          <w:rFonts w:ascii="Arial" w:eastAsiaTheme="minorHAnsi" w:hAnsi="Arial" w:cs="Arial"/>
          <w:sz w:val="24"/>
          <w:szCs w:val="24"/>
        </w:rPr>
        <w:t>Cyclothymic</w:t>
      </w:r>
      <w:proofErr w:type="spellEnd"/>
      <w:r w:rsidRPr="00917275">
        <w:rPr>
          <w:rFonts w:ascii="Arial" w:eastAsiaTheme="minorHAnsi" w:hAnsi="Arial" w:cs="Arial"/>
          <w:sz w:val="24"/>
          <w:szCs w:val="24"/>
        </w:rPr>
        <w:t xml:space="preserve"> Disorder, Bipolar Disorders - I &amp; II, Clinical Picture, causal factors</w:t>
      </w:r>
    </w:p>
    <w:p w:rsidR="00917275" w:rsidRPr="00917275" w:rsidRDefault="00917275" w:rsidP="00EE407F">
      <w:pPr>
        <w:spacing w:line="276" w:lineRule="auto"/>
        <w:ind w:left="1843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sz w:val="24"/>
          <w:szCs w:val="24"/>
        </w:rPr>
        <w:t>Suicide - The Clinical Picture and the Causal factors-Biological, cultural, and Psychosocial Factors, Suicide Prevention and Intervention</w:t>
      </w:r>
    </w:p>
    <w:p w:rsidR="00917275" w:rsidRPr="00917275" w:rsidRDefault="00917275" w:rsidP="00EE407F">
      <w:pPr>
        <w:spacing w:line="276" w:lineRule="auto"/>
        <w:ind w:left="1134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UNIT III</w:t>
      </w:r>
    </w:p>
    <w:p w:rsidR="00917275" w:rsidRPr="00917275" w:rsidRDefault="00917275" w:rsidP="00EE407F">
      <w:pPr>
        <w:spacing w:line="276" w:lineRule="auto"/>
        <w:ind w:left="1843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proofErr w:type="spellStart"/>
      <w:r w:rsidRPr="00917275">
        <w:rPr>
          <w:rFonts w:ascii="Arial" w:eastAsiaTheme="minorHAnsi" w:hAnsi="Arial" w:cs="Arial"/>
          <w:b/>
          <w:bCs/>
          <w:sz w:val="24"/>
          <w:szCs w:val="24"/>
        </w:rPr>
        <w:t>Neuro</w:t>
      </w:r>
      <w:proofErr w:type="spellEnd"/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r w:rsidRPr="00917275">
        <w:rPr>
          <w:rFonts w:ascii="Arial" w:eastAsiaTheme="minorHAnsi" w:hAnsi="Arial" w:cs="Arial"/>
          <w:b/>
          <w:bCs/>
          <w:sz w:val="24"/>
          <w:szCs w:val="24"/>
        </w:rPr>
        <w:t>cognitive Disorders</w:t>
      </w:r>
    </w:p>
    <w:p w:rsidR="00917275" w:rsidRPr="00917275" w:rsidRDefault="00917275" w:rsidP="00EE407F">
      <w:pPr>
        <w:spacing w:line="276" w:lineRule="auto"/>
        <w:ind w:left="1843" w:right="283"/>
        <w:jc w:val="both"/>
        <w:rPr>
          <w:rFonts w:ascii="Arial" w:eastAsiaTheme="minorHAnsi" w:hAnsi="Arial" w:cs="Arial"/>
          <w:color w:val="00E6B3"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 xml:space="preserve">Brain Impairment in Adults - </w:t>
      </w:r>
      <w:r w:rsidRPr="00917275">
        <w:rPr>
          <w:rFonts w:ascii="Arial" w:eastAsiaTheme="minorHAnsi" w:hAnsi="Arial" w:cs="Arial"/>
          <w:sz w:val="24"/>
          <w:szCs w:val="24"/>
        </w:rPr>
        <w:t>Clinical Signs of Brain Damage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Pr="00917275">
        <w:rPr>
          <w:rFonts w:ascii="Arial" w:eastAsiaTheme="minorHAnsi" w:hAnsi="Arial" w:cs="Arial"/>
          <w:sz w:val="24"/>
          <w:szCs w:val="24"/>
        </w:rPr>
        <w:t>Delirium</w:t>
      </w:r>
    </w:p>
    <w:p w:rsidR="00917275" w:rsidRPr="00917275" w:rsidRDefault="00917275" w:rsidP="00EE407F">
      <w:pPr>
        <w:spacing w:line="276" w:lineRule="auto"/>
        <w:ind w:left="1843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 xml:space="preserve">Major </w:t>
      </w:r>
      <w:proofErr w:type="spellStart"/>
      <w:r w:rsidRPr="00917275">
        <w:rPr>
          <w:rFonts w:ascii="Arial" w:eastAsiaTheme="minorHAnsi" w:hAnsi="Arial" w:cs="Arial"/>
          <w:b/>
          <w:bCs/>
          <w:sz w:val="24"/>
          <w:szCs w:val="24"/>
        </w:rPr>
        <w:t>Neuro</w:t>
      </w:r>
      <w:proofErr w:type="spellEnd"/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r w:rsidRPr="00917275">
        <w:rPr>
          <w:rFonts w:ascii="Arial" w:eastAsiaTheme="minorHAnsi" w:hAnsi="Arial" w:cs="Arial"/>
          <w:b/>
          <w:bCs/>
          <w:sz w:val="24"/>
          <w:szCs w:val="24"/>
        </w:rPr>
        <w:t>cognitive Disorder (Dementia</w:t>
      </w:r>
      <w:proofErr w:type="gramStart"/>
      <w:r w:rsidRPr="00917275">
        <w:rPr>
          <w:rFonts w:ascii="Arial" w:eastAsiaTheme="minorHAnsi" w:hAnsi="Arial" w:cs="Arial"/>
          <w:b/>
          <w:bCs/>
          <w:sz w:val="24"/>
          <w:szCs w:val="24"/>
        </w:rPr>
        <w:t>)  -</w:t>
      </w:r>
      <w:proofErr w:type="gramEnd"/>
      <w:r w:rsidRPr="00917275"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r w:rsidRPr="00917275">
        <w:rPr>
          <w:rFonts w:ascii="Arial" w:eastAsiaTheme="minorHAnsi" w:hAnsi="Arial" w:cs="Arial"/>
          <w:sz w:val="24"/>
          <w:szCs w:val="24"/>
        </w:rPr>
        <w:t xml:space="preserve">Criteria for Major </w:t>
      </w:r>
      <w:proofErr w:type="spellStart"/>
      <w:r w:rsidRPr="00917275">
        <w:rPr>
          <w:rFonts w:ascii="Arial" w:eastAsiaTheme="minorHAnsi" w:hAnsi="Arial" w:cs="Arial"/>
          <w:sz w:val="24"/>
          <w:szCs w:val="24"/>
        </w:rPr>
        <w:t>Neuro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r w:rsidRPr="00917275">
        <w:rPr>
          <w:rFonts w:ascii="Arial" w:eastAsiaTheme="minorHAnsi" w:hAnsi="Arial" w:cs="Arial"/>
          <w:sz w:val="24"/>
          <w:szCs w:val="24"/>
        </w:rPr>
        <w:t xml:space="preserve">cognitive Disorder (Dementia), Parkinson’s Disease, Huntington’s Disease , Alzheimer’s Disease </w:t>
      </w:r>
    </w:p>
    <w:p w:rsidR="00917275" w:rsidRPr="00917275" w:rsidRDefault="00917275" w:rsidP="00EE407F">
      <w:pPr>
        <w:spacing w:line="276" w:lineRule="auto"/>
        <w:ind w:left="1134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UNIT IV</w:t>
      </w:r>
    </w:p>
    <w:p w:rsidR="00917275" w:rsidRPr="00917275" w:rsidRDefault="00917275" w:rsidP="00EE407F">
      <w:pPr>
        <w:spacing w:line="276" w:lineRule="auto"/>
        <w:ind w:left="1985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Treatment of disorders</w:t>
      </w:r>
    </w:p>
    <w:p w:rsidR="00917275" w:rsidRPr="00917275" w:rsidRDefault="00917275" w:rsidP="00EE407F">
      <w:pPr>
        <w:spacing w:line="276" w:lineRule="auto"/>
        <w:ind w:left="1985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Biological Approaches to treatment</w:t>
      </w:r>
      <w:r w:rsidRPr="00917275">
        <w:rPr>
          <w:rFonts w:ascii="Arial" w:eastAsiaTheme="minorHAnsi" w:hAnsi="Arial" w:cs="Arial"/>
          <w:sz w:val="24"/>
          <w:szCs w:val="24"/>
        </w:rPr>
        <w:t>-Pharmacotherapy and Electroconvulsive therapy</w:t>
      </w:r>
    </w:p>
    <w:p w:rsidR="00917275" w:rsidRPr="00917275" w:rsidRDefault="00917275" w:rsidP="00EE407F">
      <w:pPr>
        <w:spacing w:line="276" w:lineRule="auto"/>
        <w:ind w:left="1985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Psychosocial Approaches to Treatment</w:t>
      </w:r>
      <w:r w:rsidR="00EE407F">
        <w:rPr>
          <w:rFonts w:ascii="Arial" w:eastAsiaTheme="minorHAnsi" w:hAnsi="Arial" w:cs="Arial"/>
          <w:sz w:val="24"/>
          <w:szCs w:val="24"/>
        </w:rPr>
        <w:t xml:space="preserve"> -</w:t>
      </w:r>
      <w:r w:rsidRPr="00917275">
        <w:rPr>
          <w:rFonts w:ascii="Arial" w:eastAsiaTheme="minorHAnsi" w:hAnsi="Arial" w:cs="Arial"/>
          <w:sz w:val="24"/>
          <w:szCs w:val="24"/>
        </w:rPr>
        <w:t>Psychodynamic Therapies, Behavior Therapy, Cognitive and Cognitive-Behavioral Therapy, Humanistic-Experiential Therapies, Couple and Family Therapy, Eclecticism and Integration</w:t>
      </w:r>
    </w:p>
    <w:p w:rsidR="00917275" w:rsidRPr="00917275" w:rsidRDefault="00917275" w:rsidP="00EE407F">
      <w:pPr>
        <w:spacing w:line="276" w:lineRule="auto"/>
        <w:ind w:left="1134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UNIT V</w:t>
      </w:r>
    </w:p>
    <w:p w:rsidR="00917275" w:rsidRPr="00917275" w:rsidRDefault="00917275" w:rsidP="00EE407F">
      <w:pPr>
        <w:spacing w:line="276" w:lineRule="auto"/>
        <w:ind w:left="1985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Contemporary issues in treatment of mental health</w:t>
      </w:r>
    </w:p>
    <w:p w:rsidR="00917275" w:rsidRPr="00917275" w:rsidRDefault="00917275" w:rsidP="00EE407F">
      <w:pPr>
        <w:spacing w:line="276" w:lineRule="auto"/>
        <w:ind w:left="1985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Perspectives on Prevention</w:t>
      </w:r>
      <w:r w:rsidRPr="00917275">
        <w:rPr>
          <w:rFonts w:ascii="Arial" w:eastAsiaTheme="minorHAnsi" w:hAnsi="Arial" w:cs="Arial"/>
          <w:sz w:val="24"/>
          <w:szCs w:val="24"/>
        </w:rPr>
        <w:t xml:space="preserve"> - Universal Interventions, Selective Interventions, Indicated Interventions </w:t>
      </w:r>
    </w:p>
    <w:p w:rsidR="00917275" w:rsidRPr="00917275" w:rsidRDefault="00917275" w:rsidP="00EE407F">
      <w:pPr>
        <w:spacing w:line="276" w:lineRule="auto"/>
        <w:ind w:left="1985" w:right="283"/>
        <w:jc w:val="both"/>
        <w:rPr>
          <w:rFonts w:ascii="Arial" w:eastAsiaTheme="minorHAnsi" w:hAnsi="Arial" w:cs="Arial"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 xml:space="preserve">Inpatient Mental Health Treatment in Contemporary Society - </w:t>
      </w:r>
      <w:r w:rsidRPr="00917275">
        <w:rPr>
          <w:rFonts w:ascii="Arial" w:eastAsiaTheme="minorHAnsi" w:hAnsi="Arial" w:cs="Arial"/>
          <w:sz w:val="24"/>
          <w:szCs w:val="24"/>
        </w:rPr>
        <w:t>The Mental Hospital as a Therapeutic Community</w:t>
      </w:r>
      <w:r w:rsidRPr="00917275">
        <w:rPr>
          <w:rFonts w:ascii="Arial" w:eastAsiaTheme="minorHAnsi" w:hAnsi="Arial" w:cs="Arial"/>
          <w:b/>
          <w:bCs/>
          <w:sz w:val="24"/>
          <w:szCs w:val="24"/>
        </w:rPr>
        <w:t xml:space="preserve">, </w:t>
      </w:r>
      <w:r w:rsidRPr="00917275">
        <w:rPr>
          <w:rFonts w:ascii="Arial" w:eastAsiaTheme="minorHAnsi" w:hAnsi="Arial" w:cs="Arial"/>
          <w:sz w:val="24"/>
          <w:szCs w:val="24"/>
        </w:rPr>
        <w:t xml:space="preserve">Aftercare Programs, Deinstitutionalization </w:t>
      </w:r>
    </w:p>
    <w:p w:rsidR="00917275" w:rsidRPr="00917275" w:rsidRDefault="00917275" w:rsidP="00EE407F">
      <w:pPr>
        <w:adjustRightInd w:val="0"/>
        <w:spacing w:line="276" w:lineRule="auto"/>
        <w:ind w:left="1134" w:right="283"/>
        <w:rPr>
          <w:rFonts w:ascii="Arial" w:eastAsiaTheme="minorHAnsi" w:hAnsi="Arial" w:cs="Arial"/>
          <w:b/>
          <w:bCs/>
          <w:sz w:val="24"/>
          <w:szCs w:val="24"/>
        </w:rPr>
      </w:pPr>
      <w:r w:rsidRPr="00917275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:rsidR="00917275" w:rsidRPr="00917275" w:rsidRDefault="00917275" w:rsidP="00EE407F">
      <w:pPr>
        <w:spacing w:line="276" w:lineRule="auto"/>
        <w:ind w:left="1134" w:right="283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      </w:t>
      </w:r>
      <w:r w:rsidRPr="00917275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:rsidR="00917275" w:rsidRPr="00917275" w:rsidRDefault="00917275" w:rsidP="00EE407F">
      <w:pPr>
        <w:spacing w:line="276" w:lineRule="auto"/>
        <w:ind w:left="283" w:right="283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        </w:t>
      </w:r>
      <w:r w:rsidR="00EE407F">
        <w:rPr>
          <w:rFonts w:ascii="Arial" w:eastAsiaTheme="minorHAnsi" w:hAnsi="Arial" w:cs="Arial"/>
          <w:b/>
          <w:bCs/>
          <w:sz w:val="24"/>
          <w:szCs w:val="24"/>
        </w:rPr>
        <w:t xml:space="preserve">   </w:t>
      </w:r>
      <w:r w:rsidRPr="00917275">
        <w:rPr>
          <w:rFonts w:ascii="Arial" w:eastAsiaTheme="minorHAnsi" w:hAnsi="Arial" w:cs="Arial"/>
          <w:b/>
          <w:bCs/>
          <w:sz w:val="24"/>
          <w:szCs w:val="24"/>
        </w:rPr>
        <w:t>References:</w:t>
      </w:r>
    </w:p>
    <w:p w:rsidR="00917275" w:rsidRPr="00917275" w:rsidRDefault="00917275" w:rsidP="00EE407F">
      <w:pPr>
        <w:spacing w:line="276" w:lineRule="auto"/>
        <w:ind w:left="1560" w:right="283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917275">
        <w:rPr>
          <w:rFonts w:ascii="Arial" w:eastAsiaTheme="minorHAnsi" w:hAnsi="Arial" w:cs="Arial"/>
          <w:sz w:val="24"/>
          <w:szCs w:val="24"/>
        </w:rPr>
        <w:t>Butcher, James Neal.</w:t>
      </w:r>
      <w:proofErr w:type="gramEnd"/>
      <w:r w:rsidRPr="00917275">
        <w:rPr>
          <w:rFonts w:ascii="Arial" w:eastAsiaTheme="minorHAnsi" w:hAnsi="Arial" w:cs="Arial"/>
          <w:sz w:val="24"/>
          <w:szCs w:val="24"/>
        </w:rPr>
        <w:t xml:space="preserve"> </w:t>
      </w:r>
      <w:proofErr w:type="gramStart"/>
      <w:r w:rsidRPr="00917275">
        <w:rPr>
          <w:rFonts w:ascii="Arial" w:eastAsiaTheme="minorHAnsi" w:hAnsi="Arial" w:cs="Arial"/>
          <w:sz w:val="24"/>
          <w:szCs w:val="24"/>
        </w:rPr>
        <w:t>Abnormal psychology.</w:t>
      </w:r>
      <w:proofErr w:type="gramEnd"/>
      <w:r w:rsidRPr="00917275">
        <w:rPr>
          <w:rFonts w:ascii="Arial" w:eastAsiaTheme="minorHAnsi" w:hAnsi="Arial" w:cs="Arial"/>
          <w:sz w:val="24"/>
          <w:szCs w:val="24"/>
        </w:rPr>
        <w:t xml:space="preserve"> — 16th ed. / James N. Butcher, University of Minnesota, Jill M.</w:t>
      </w:r>
    </w:p>
    <w:p w:rsidR="00917275" w:rsidRPr="00917275" w:rsidRDefault="00917275" w:rsidP="00EE407F">
      <w:pPr>
        <w:spacing w:line="276" w:lineRule="auto"/>
        <w:ind w:left="1560" w:right="283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917275">
        <w:rPr>
          <w:rFonts w:ascii="Arial" w:eastAsiaTheme="minorHAnsi" w:hAnsi="Arial" w:cs="Arial"/>
          <w:sz w:val="24"/>
          <w:szCs w:val="24"/>
        </w:rPr>
        <w:t>Barlow D.H. and Durand V.M. (2005).</w:t>
      </w:r>
      <w:proofErr w:type="gramEnd"/>
      <w:r w:rsidRPr="00917275">
        <w:rPr>
          <w:rFonts w:ascii="Arial" w:eastAsiaTheme="minorHAnsi" w:hAnsi="Arial" w:cs="Arial"/>
          <w:sz w:val="24"/>
          <w:szCs w:val="24"/>
        </w:rPr>
        <w:t xml:space="preserve"> Abnormal Psychology: An Integrated Approach (4th Ed.).Wadsworth: New York.</w:t>
      </w:r>
    </w:p>
    <w:p w:rsidR="00917275" w:rsidRPr="00917275" w:rsidRDefault="00917275" w:rsidP="00EE407F">
      <w:pPr>
        <w:spacing w:line="276" w:lineRule="auto"/>
        <w:ind w:left="1560" w:right="283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917275">
        <w:rPr>
          <w:rFonts w:ascii="Arial" w:eastAsiaTheme="minorHAnsi" w:hAnsi="Arial" w:cs="Arial"/>
          <w:sz w:val="24"/>
          <w:szCs w:val="24"/>
        </w:rPr>
        <w:t>Bennett</w:t>
      </w:r>
      <w:proofErr w:type="gramStart"/>
      <w:r w:rsidRPr="00917275">
        <w:rPr>
          <w:rFonts w:ascii="Arial" w:eastAsiaTheme="minorHAnsi" w:hAnsi="Arial" w:cs="Arial"/>
          <w:sz w:val="24"/>
          <w:szCs w:val="24"/>
        </w:rPr>
        <w:t>,P</w:t>
      </w:r>
      <w:proofErr w:type="spellEnd"/>
      <w:proofErr w:type="gramEnd"/>
      <w:r w:rsidRPr="00917275">
        <w:rPr>
          <w:rFonts w:ascii="Arial" w:eastAsiaTheme="minorHAnsi" w:hAnsi="Arial" w:cs="Arial"/>
          <w:sz w:val="24"/>
          <w:szCs w:val="24"/>
        </w:rPr>
        <w:t xml:space="preserve">. (2006). Abnormal and Clinical Psychology: An introductory textbook. </w:t>
      </w:r>
      <w:proofErr w:type="spellStart"/>
      <w:r w:rsidRPr="00917275">
        <w:rPr>
          <w:rFonts w:ascii="Arial" w:eastAsiaTheme="minorHAnsi" w:hAnsi="Arial" w:cs="Arial"/>
          <w:sz w:val="24"/>
          <w:szCs w:val="24"/>
        </w:rPr>
        <w:t>NewYork</w:t>
      </w:r>
      <w:proofErr w:type="spellEnd"/>
      <w:r w:rsidRPr="00917275">
        <w:rPr>
          <w:rFonts w:ascii="Arial" w:eastAsiaTheme="minorHAnsi" w:hAnsi="Arial" w:cs="Arial"/>
          <w:sz w:val="24"/>
          <w:szCs w:val="24"/>
        </w:rPr>
        <w:t>: Open University Press.</w:t>
      </w:r>
    </w:p>
    <w:p w:rsidR="00917275" w:rsidRPr="00917275" w:rsidRDefault="00917275" w:rsidP="00EE407F">
      <w:pPr>
        <w:spacing w:line="276" w:lineRule="auto"/>
        <w:ind w:left="1560" w:right="283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917275">
        <w:rPr>
          <w:rFonts w:ascii="Arial" w:eastAsiaTheme="minorHAnsi" w:hAnsi="Arial" w:cs="Arial"/>
          <w:sz w:val="24"/>
          <w:szCs w:val="24"/>
        </w:rPr>
        <w:t>Brewer</w:t>
      </w:r>
      <w:proofErr w:type="gramStart"/>
      <w:r w:rsidRPr="00917275">
        <w:rPr>
          <w:rFonts w:ascii="Arial" w:eastAsiaTheme="minorHAnsi" w:hAnsi="Arial" w:cs="Arial"/>
          <w:sz w:val="24"/>
          <w:szCs w:val="24"/>
        </w:rPr>
        <w:t>,K</w:t>
      </w:r>
      <w:proofErr w:type="spellEnd"/>
      <w:proofErr w:type="gramEnd"/>
      <w:r w:rsidRPr="00917275">
        <w:rPr>
          <w:rFonts w:ascii="Arial" w:eastAsiaTheme="minorHAnsi" w:hAnsi="Arial" w:cs="Arial"/>
          <w:sz w:val="24"/>
          <w:szCs w:val="24"/>
        </w:rPr>
        <w:t xml:space="preserve">. (2001). </w:t>
      </w:r>
      <w:proofErr w:type="gramStart"/>
      <w:r w:rsidRPr="00917275">
        <w:rPr>
          <w:rFonts w:ascii="Arial" w:eastAsiaTheme="minorHAnsi" w:hAnsi="Arial" w:cs="Arial"/>
          <w:sz w:val="24"/>
          <w:szCs w:val="24"/>
        </w:rPr>
        <w:t>Clinical Psychology.</w:t>
      </w:r>
      <w:proofErr w:type="gramEnd"/>
      <w:r w:rsidRPr="00917275">
        <w:rPr>
          <w:rFonts w:ascii="Arial" w:eastAsiaTheme="minorHAnsi" w:hAnsi="Arial" w:cs="Arial"/>
          <w:sz w:val="24"/>
          <w:szCs w:val="24"/>
        </w:rPr>
        <w:t xml:space="preserve"> </w:t>
      </w:r>
      <w:proofErr w:type="gramStart"/>
      <w:r w:rsidRPr="00917275">
        <w:rPr>
          <w:rFonts w:ascii="Arial" w:eastAsiaTheme="minorHAnsi" w:hAnsi="Arial" w:cs="Arial"/>
          <w:sz w:val="24"/>
          <w:szCs w:val="24"/>
        </w:rPr>
        <w:t>Oxford :</w:t>
      </w:r>
      <w:proofErr w:type="gramEnd"/>
      <w:r w:rsidRPr="00917275">
        <w:rPr>
          <w:rFonts w:ascii="Arial" w:eastAsiaTheme="minorHAnsi" w:hAnsi="Arial" w:cs="Arial"/>
          <w:sz w:val="24"/>
          <w:szCs w:val="24"/>
        </w:rPr>
        <w:t xml:space="preserve"> Heinemann Educational Publishers</w:t>
      </w:r>
    </w:p>
    <w:p w:rsidR="00382454" w:rsidRPr="00917275" w:rsidRDefault="00382454" w:rsidP="00EE407F">
      <w:pPr>
        <w:spacing w:line="276" w:lineRule="auto"/>
        <w:ind w:left="1560" w:right="283"/>
        <w:rPr>
          <w:rFonts w:ascii="Arial" w:hAnsi="Arial" w:cs="Arial"/>
          <w:sz w:val="24"/>
          <w:szCs w:val="24"/>
        </w:rPr>
      </w:pPr>
    </w:p>
    <w:sectPr w:rsidR="00382454" w:rsidRPr="00917275" w:rsidSect="00917275"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2454"/>
    <w:rsid w:val="00382454"/>
    <w:rsid w:val="00917275"/>
    <w:rsid w:val="00B144BC"/>
    <w:rsid w:val="00CF16E6"/>
    <w:rsid w:val="00EE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824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2025-07-29T09:41:00Z</dcterms:created>
  <dcterms:modified xsi:type="dcterms:W3CDTF">2025-07-29T10:07:00Z</dcterms:modified>
</cp:coreProperties>
</file>